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F347C" w:rsidRDefault="00EF347C" w:rsidP="00A36E06">
      <w:pPr>
        <w:pStyle w:val="direction-ltr"/>
        <w:spacing w:after="0" w:afterAutospacing="0"/>
        <w:rPr>
          <w:color w:val="832183"/>
          <w:spacing w:val="-12"/>
          <w:sz w:val="40"/>
          <w:szCs w:val="40"/>
        </w:rPr>
      </w:pPr>
    </w:p>
    <w:p w:rsidR="00324A17" w:rsidRPr="000259AA" w:rsidRDefault="00877B3D" w:rsidP="00A36E06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0259AA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0259AA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0259AA">
        <w:rPr>
          <w:color w:val="943634" w:themeColor="accent2" w:themeShade="BF"/>
          <w:spacing w:val="-12"/>
          <w:sz w:val="40"/>
          <w:szCs w:val="40"/>
        </w:rPr>
        <w:t>acidad p</w:t>
      </w:r>
      <w:r w:rsidR="0025157A" w:rsidRPr="000259AA">
        <w:rPr>
          <w:color w:val="943634" w:themeColor="accent2" w:themeShade="BF"/>
          <w:spacing w:val="-12"/>
          <w:sz w:val="40"/>
          <w:szCs w:val="40"/>
        </w:rPr>
        <w:t xml:space="preserve">ara Trámite de </w:t>
      </w:r>
      <w:r w:rsidR="00EF347C" w:rsidRPr="000259AA">
        <w:rPr>
          <w:color w:val="943634" w:themeColor="accent2" w:themeShade="BF"/>
          <w:spacing w:val="-12"/>
          <w:sz w:val="40"/>
          <w:szCs w:val="40"/>
        </w:rPr>
        <w:t>Jubilación por Vejez</w:t>
      </w:r>
    </w:p>
    <w:p w:rsidR="00EF347C" w:rsidRDefault="00EF347C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Pensiones y Beneficios Sociales para los Trabajadores al Servicio del Municipio de Torreón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omicilio en 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alle Ramón Corona #147 Nte. </w:t>
      </w:r>
      <w:proofErr w:type="gramStart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en</w:t>
      </w:r>
      <w:proofErr w:type="gramEnd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 w:rsidR="00EF347C">
        <w:rPr>
          <w:rFonts w:eastAsia="Avenir Light"/>
          <w:color w:val="808080" w:themeColor="background1" w:themeShade="80"/>
          <w:kern w:val="24"/>
          <w:sz w:val="21"/>
          <w:szCs w:val="21"/>
        </w:rPr>
        <w:t>Jubilación por vejez</w:t>
      </w:r>
      <w:r w:rsid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A36E06" w:rsidP="00A36E06">
      <w:pPr>
        <w:pStyle w:val="NormalWeb"/>
        <w:tabs>
          <w:tab w:val="left" w:pos="6930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ab/>
      </w:r>
    </w:p>
    <w:p w:rsidR="0028441C" w:rsidRPr="00324A17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20, de la Ley de Protección de Datos Personales en Posesión de Sujetos Obligados del Estado de Coahuila de Zaragoza, 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como del 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Cap. </w:t>
      </w:r>
      <w:r w:rsidR="00A36E06">
        <w:rPr>
          <w:color w:val="808080" w:themeColor="background1" w:themeShade="80"/>
          <w:sz w:val="21"/>
          <w:szCs w:val="21"/>
        </w:rPr>
        <w:t>Octavo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 Art.</w:t>
      </w:r>
      <w:r w:rsidR="00A36E06">
        <w:rPr>
          <w:color w:val="808080" w:themeColor="background1" w:themeShade="80"/>
          <w:sz w:val="21"/>
          <w:szCs w:val="21"/>
        </w:rPr>
        <w:t>3</w:t>
      </w:r>
      <w:r w:rsidR="0025157A">
        <w:rPr>
          <w:color w:val="808080" w:themeColor="background1" w:themeShade="80"/>
          <w:sz w:val="21"/>
          <w:szCs w:val="21"/>
        </w:rPr>
        <w:t>7</w:t>
      </w:r>
      <w:r w:rsidR="00675E0C">
        <w:rPr>
          <w:color w:val="808080" w:themeColor="background1" w:themeShade="80"/>
          <w:sz w:val="21"/>
          <w:szCs w:val="21"/>
        </w:rPr>
        <w:t xml:space="preserve"> </w:t>
      </w:r>
      <w:r w:rsidR="00324A17" w:rsidRPr="00324A17">
        <w:rPr>
          <w:color w:val="808080" w:themeColor="background1" w:themeShade="80"/>
          <w:sz w:val="21"/>
          <w:szCs w:val="21"/>
        </w:rPr>
        <w:t>de la Ley de Pensiones del Municipio de Torreón, Coahuila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A36E06" w:rsidRDefault="00A36E06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6E06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324A17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Fotografía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R.F.C.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CURP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Comprobante de Domicilio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Nombre del Beneficiario</w:t>
      </w:r>
    </w:p>
    <w:p w:rsidR="00A36E06" w:rsidRDefault="00A36E06" w:rsidP="00A36E06">
      <w:pPr>
        <w:pStyle w:val="NormalWeb"/>
        <w:spacing w:before="0" w:beforeAutospacing="0" w:after="0" w:afterAutospacing="0"/>
        <w:ind w:left="360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6E06" w:rsidSect="00A36E0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36E06" w:rsidRDefault="00A36E06" w:rsidP="00A36E06">
      <w:pPr>
        <w:pStyle w:val="NormalWeb"/>
        <w:spacing w:before="0" w:beforeAutospacing="0" w:after="0" w:afterAutospacing="0"/>
        <w:ind w:left="36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A36E06" w:rsidRDefault="0028441C" w:rsidP="00A36E06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s recabados tienen como finalidad</w:t>
      </w: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5157A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llevar un soporte contable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órganos fiscalizadores</w:t>
      </w:r>
      <w:r w:rsid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 ISSSTE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0259AA" w:rsidRDefault="00B34F8D" w:rsidP="00A36E06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0259AA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A36E0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0259AA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57FE3F" wp14:editId="4AC16E7C">
                <wp:simplePos x="0" y="0"/>
                <wp:positionH relativeFrom="column">
                  <wp:posOffset>-984885</wp:posOffset>
                </wp:positionH>
                <wp:positionV relativeFrom="paragraph">
                  <wp:posOffset>1182370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9AA" w:rsidRPr="00CE69D3" w:rsidRDefault="000259AA" w:rsidP="000259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93.1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bs/Gx&#10;4wAAAA0BAAAPAAAAAAAAAAAAAAAAAA0FAABkcnMvZG93bnJldi54bWxQSwUGAAAAAAQABADzAAAA&#10;HQYAAAAA&#10;" fillcolor="#7f7f7f [1612]" strokecolor="#943634 [2405]" strokeweight="2pt">
                <v:textbox>
                  <w:txbxContent>
                    <w:p w:rsidR="000259AA" w:rsidRPr="00CE69D3" w:rsidRDefault="000259AA" w:rsidP="000259A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Pr="000259AA">
        <w:rPr>
          <w:noProof/>
          <w:color w:val="808080" w:themeColor="background1" w:themeShade="80"/>
          <w:sz w:val="21"/>
          <w:szCs w:val="21"/>
        </w:rPr>
        <w:t xml:space="preserve"> 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F2" w:rsidRDefault="00840BF2" w:rsidP="000259AA">
      <w:pPr>
        <w:spacing w:after="0" w:line="240" w:lineRule="auto"/>
      </w:pPr>
      <w:r>
        <w:separator/>
      </w:r>
    </w:p>
  </w:endnote>
  <w:endnote w:type="continuationSeparator" w:id="0">
    <w:p w:rsidR="00840BF2" w:rsidRDefault="00840BF2" w:rsidP="0002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F2" w:rsidRDefault="00840BF2" w:rsidP="000259AA">
      <w:pPr>
        <w:spacing w:after="0" w:line="240" w:lineRule="auto"/>
      </w:pPr>
      <w:r>
        <w:separator/>
      </w:r>
    </w:p>
  </w:footnote>
  <w:footnote w:type="continuationSeparator" w:id="0">
    <w:p w:rsidR="00840BF2" w:rsidRDefault="00840BF2" w:rsidP="0002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AA" w:rsidRDefault="000259A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-125730</wp:posOffset>
          </wp:positionV>
          <wp:extent cx="5334000" cy="14859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259AA"/>
    <w:rsid w:val="001913C4"/>
    <w:rsid w:val="001A0FC2"/>
    <w:rsid w:val="001D778D"/>
    <w:rsid w:val="0025157A"/>
    <w:rsid w:val="0028441C"/>
    <w:rsid w:val="002A622B"/>
    <w:rsid w:val="00324A17"/>
    <w:rsid w:val="00333BCC"/>
    <w:rsid w:val="003F74D8"/>
    <w:rsid w:val="004771EE"/>
    <w:rsid w:val="004E26DB"/>
    <w:rsid w:val="005A32D8"/>
    <w:rsid w:val="00675E0C"/>
    <w:rsid w:val="006F777B"/>
    <w:rsid w:val="00750C79"/>
    <w:rsid w:val="00840BF2"/>
    <w:rsid w:val="00877B3D"/>
    <w:rsid w:val="008D7188"/>
    <w:rsid w:val="00900886"/>
    <w:rsid w:val="00A36E06"/>
    <w:rsid w:val="00B34F8D"/>
    <w:rsid w:val="00B36F59"/>
    <w:rsid w:val="00C00532"/>
    <w:rsid w:val="00D40AB0"/>
    <w:rsid w:val="00E97115"/>
    <w:rsid w:val="00E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259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9AA"/>
  </w:style>
  <w:style w:type="paragraph" w:styleId="Piedepgina">
    <w:name w:val="footer"/>
    <w:basedOn w:val="Normal"/>
    <w:link w:val="PiedepginaCar"/>
    <w:uiPriority w:val="99"/>
    <w:unhideWhenUsed/>
    <w:rsid w:val="000259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259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9AA"/>
  </w:style>
  <w:style w:type="paragraph" w:styleId="Piedepgina">
    <w:name w:val="footer"/>
    <w:basedOn w:val="Normal"/>
    <w:link w:val="PiedepginaCar"/>
    <w:uiPriority w:val="99"/>
    <w:unhideWhenUsed/>
    <w:rsid w:val="000259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2022-03-01T21:50:00Z</dcterms:created>
  <dcterms:modified xsi:type="dcterms:W3CDTF">2022-03-01T21:50:00Z</dcterms:modified>
</cp:coreProperties>
</file>